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8B7D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sz w:val="44"/>
          <w:szCs w:val="44"/>
        </w:rPr>
      </w:pPr>
      <w:r>
        <w:rPr>
          <w:rStyle w:val="6"/>
          <w:rFonts w:hint="eastAsia" w:ascii="方正小标宋简体" w:hAnsi="方正小标宋简体" w:eastAsia="方正小标宋简体" w:cs="方正小标宋简体"/>
          <w:sz w:val="44"/>
          <w:szCs w:val="44"/>
          <w:bdr w:val="none" w:color="auto" w:sz="0" w:space="0"/>
        </w:rPr>
        <w:t>《参赛人员健康要求》</w:t>
      </w:r>
    </w:p>
    <w:p w14:paraId="56D8B3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_GB2312" w:hAnsi="仿宋_GB2312" w:eastAsia="仿宋_GB2312" w:cs="仿宋_GB2312"/>
        </w:rPr>
      </w:pPr>
    </w:p>
    <w:p w14:paraId="567C24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本次自行车赛事活动是一项大负荷、高强度、长距离的竞技运动，也是一项高风险的竞技项目，对参赛选手身体状况有较高的要求。参赛人员应身体健康，并具有长期参加锻炼的基础。组委会建议所有参赛人员在赛前一个月内通过正规的医疗机构进行必要的身体检查（包括但不限于：心电图、心肌酶、血压、心脑血管、心肺肝肾功能等），并结合检查报告进行自我评估,确认自己的身体状况能够适应于自行车比赛,方可报名参赛。有以下身体状况者</w:t>
      </w:r>
      <w:bookmarkStart w:id="0" w:name="_GoBack"/>
      <w:bookmarkEnd w:id="0"/>
      <w:r>
        <w:rPr>
          <w:rFonts w:hint="eastAsia" w:ascii="仿宋_GB2312" w:hAnsi="仿宋_GB2312" w:eastAsia="仿宋_GB2312" w:cs="仿宋_GB2312"/>
          <w:sz w:val="32"/>
          <w:szCs w:val="32"/>
          <w:bdr w:val="none" w:color="auto" w:sz="0" w:space="0"/>
        </w:rPr>
        <w:t>不允许报名参加比赛，否则自行承担一切后果及法律责任：</w:t>
      </w:r>
    </w:p>
    <w:p w14:paraId="373149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（1）先天性心脏病和风湿性心脏病患者；</w:t>
      </w:r>
    </w:p>
    <w:p w14:paraId="258AE10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（2）心肌炎和其它心脏病患者；</w:t>
      </w:r>
    </w:p>
    <w:p w14:paraId="19D464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（3）冠状动脉病患者和严重心律不齐者；</w:t>
      </w:r>
    </w:p>
    <w:p w14:paraId="0380B30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（4）高血压和脑血管疾病患者；</w:t>
      </w:r>
    </w:p>
    <w:p w14:paraId="417EAF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（5）血糖过高或过低的糖尿病患者；</w:t>
      </w:r>
    </w:p>
    <w:p w14:paraId="5A55550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（6）患有感染性疾病未痊愈者；</w:t>
      </w:r>
    </w:p>
    <w:p w14:paraId="7E6DE76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（7）感染新冠病毒或有发热、干咳、乏力、嗅觉味觉减退、鼻塞、流涕、咽痛、结膜炎、肌痛和腹泻等症状之一，而未就诊排除新冠病毒感染者；</w:t>
      </w:r>
    </w:p>
    <w:p w14:paraId="499935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（8）妊娠期孕妇；</w:t>
      </w:r>
    </w:p>
    <w:p w14:paraId="4ECF90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（9）比赛日前两周内患过感冒者；</w:t>
      </w:r>
    </w:p>
    <w:p w14:paraId="5A4A4F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（10）比赛日前两周内献血者；</w:t>
      </w:r>
    </w:p>
    <w:p w14:paraId="7D0D672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（11）赛前一晚大量饮酒或睡眠不足者；</w:t>
      </w:r>
    </w:p>
    <w:p w14:paraId="3150B76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（12）其它不适合运动的疾病。</w:t>
      </w:r>
    </w:p>
    <w:p w14:paraId="70F1929B"/>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9732F6"/>
    <w:rsid w:val="46FC1976"/>
    <w:rsid w:val="679732F6"/>
    <w:rsid w:val="72CE68B7"/>
    <w:rsid w:val="752B028A"/>
    <w:rsid w:val="76490F93"/>
    <w:rsid w:val="7D0E0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0" w:firstLineChars="200"/>
      <w:jc w:val="left"/>
    </w:pPr>
    <w:rPr>
      <w:rFonts w:eastAsia="仿宋_GB2312" w:asciiTheme="minorAscii" w:hAnsiTheme="minorAscii" w:cstheme="minorBidi"/>
      <w:kern w:val="2"/>
      <w:sz w:val="32"/>
      <w:szCs w:val="24"/>
      <w:lang w:val="en-US" w:eastAsia="zh-CN" w:bidi="ar-SA"/>
    </w:rPr>
  </w:style>
  <w:style w:type="paragraph" w:styleId="2">
    <w:name w:val="heading 1"/>
    <w:basedOn w:val="1"/>
    <w:next w:val="1"/>
    <w:qFormat/>
    <w:uiPriority w:val="0"/>
    <w:pPr>
      <w:spacing w:before="0" w:beforeAutospacing="1" w:after="0" w:afterAutospacing="1"/>
      <w:jc w:val="center"/>
      <w:outlineLvl w:val="0"/>
    </w:pPr>
    <w:rPr>
      <w:rFonts w:ascii="方正小标宋简体" w:hAnsi="方正小标宋简体" w:eastAsia="方正小标宋简体" w:cs="宋体"/>
      <w:bCs/>
      <w:kern w:val="44"/>
      <w:sz w:val="44"/>
      <w:szCs w:val="48"/>
      <w:lang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2026-09-20T01:02:00Z</dcterms:created>
  <dc:creator>WPS_436023861</dc:creator>
  <cp:lastModifiedBy>WPS_436023861</cp:lastModifiedBy>
  <dcterms:modified xsi:type="dcterms:W3CDTF">2026-09-20T01:03:07Z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9C05B385F5FB44198BA612E6C72818C6_11</vt:lpwstr>
  </property>
  <property fmtid="{D5CDD505-2E9C-101B-9397-08002B2CF9AE}" pid="4" name="KSOTemplateDocerSaveRecord">
    <vt:lpwstr>eyJoZGlkIjoiMmJmOWIyMGM0Mzg4YTMxYmRhZDNjODFjZjliNGNiODMiLCJ1c2VySWQiOiI0MzYwMjM4NjEifQ==</vt:lpwstr>
  </property>
</Properties>
</file>