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烟台交通集团有限公司公司形象标识（logo）征集活动报名表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8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800"/>
        <w:gridCol w:w="1680"/>
        <w:gridCol w:w="1680"/>
        <w:gridCol w:w="20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</w:rPr>
              <w:t>所在单位</w:t>
            </w:r>
          </w:p>
        </w:tc>
        <w:tc>
          <w:tcPr>
            <w:tcW w:w="3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</w:rPr>
              <w:t>联系电话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</w:rPr>
              <w:t>图样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标语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</w:rPr>
              <w:t>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</w:rPr>
              <w:t>理念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</w:rPr>
              <w:t>创意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</w:rPr>
              <w:t>说明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TFjYzk4YmUyYzQwYWZmYzlkMjNjMmFjZGIxZjgifQ=="/>
  </w:docVars>
  <w:rsids>
    <w:rsidRoot w:val="00000000"/>
    <w:rsid w:val="09431517"/>
    <w:rsid w:val="6A9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2024-01-02T03:32:00Z</dcterms:created>
  <dc:creator>admin</dc:creator>
  <cp:lastModifiedBy>介甫</cp:lastModifiedBy>
  <cp:lastPrinted>2024-01-02T03:33:00Z</cp:lastPrinted>
  <dcterms:modified xsi:type="dcterms:W3CDTF">2024-01-02T04:33:21Z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C93E24B1BBC940F5BFBEF2228AAFB03B_12</vt:lpwstr>
  </property>
</Properties>
</file>